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F5" w:rsidRDefault="00D94442" w:rsidP="00D9444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A5B4C">
        <w:rPr>
          <w:rFonts w:ascii="Times New Roman" w:hAnsi="Times New Roman" w:cs="Times New Roman"/>
          <w:b/>
          <w:sz w:val="44"/>
          <w:szCs w:val="44"/>
        </w:rPr>
        <w:t xml:space="preserve">Ведомственная целевая программа </w:t>
      </w:r>
    </w:p>
    <w:p w:rsidR="00AE25C3" w:rsidRPr="003A5B4C" w:rsidRDefault="00D94442" w:rsidP="00D9444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A5B4C">
        <w:rPr>
          <w:rFonts w:ascii="Times New Roman" w:hAnsi="Times New Roman" w:cs="Times New Roman"/>
          <w:b/>
          <w:sz w:val="44"/>
          <w:szCs w:val="44"/>
        </w:rPr>
        <w:t>«</w:t>
      </w:r>
      <w:proofErr w:type="gramStart"/>
      <w:r w:rsidR="00CF6F6F" w:rsidRPr="003A5B4C">
        <w:rPr>
          <w:rFonts w:ascii="Times New Roman" w:hAnsi="Times New Roman" w:cs="Times New Roman"/>
          <w:b/>
          <w:sz w:val="44"/>
          <w:szCs w:val="44"/>
        </w:rPr>
        <w:t>К</w:t>
      </w:r>
      <w:r w:rsidRPr="003A5B4C">
        <w:rPr>
          <w:rFonts w:ascii="Times New Roman" w:hAnsi="Times New Roman" w:cs="Times New Roman"/>
          <w:b/>
          <w:sz w:val="44"/>
          <w:szCs w:val="44"/>
        </w:rPr>
        <w:t>ультура-новые</w:t>
      </w:r>
      <w:proofErr w:type="gramEnd"/>
      <w:r w:rsidR="006D55E4" w:rsidRPr="003A5B4C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3A5B4C">
        <w:rPr>
          <w:rFonts w:ascii="Times New Roman" w:hAnsi="Times New Roman" w:cs="Times New Roman"/>
          <w:b/>
          <w:sz w:val="44"/>
          <w:szCs w:val="44"/>
        </w:rPr>
        <w:t>перспективы»</w:t>
      </w:r>
    </w:p>
    <w:p w:rsidR="00D94442" w:rsidRPr="003A5B4C" w:rsidRDefault="00D94442" w:rsidP="00D94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5B4C">
        <w:rPr>
          <w:rFonts w:ascii="Times New Roman" w:hAnsi="Times New Roman" w:cs="Times New Roman"/>
        </w:rPr>
        <w:t xml:space="preserve">Утверждена </w:t>
      </w:r>
    </w:p>
    <w:p w:rsidR="00D94442" w:rsidRPr="003A5B4C" w:rsidRDefault="00D94442" w:rsidP="00D94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5B4C">
        <w:rPr>
          <w:rFonts w:ascii="Times New Roman" w:hAnsi="Times New Roman" w:cs="Times New Roman"/>
        </w:rPr>
        <w:t>Постановлением администрации</w:t>
      </w:r>
    </w:p>
    <w:p w:rsidR="00D94442" w:rsidRPr="003A5B4C" w:rsidRDefault="00D94442" w:rsidP="00D94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5B4C">
        <w:rPr>
          <w:rFonts w:ascii="Times New Roman" w:hAnsi="Times New Roman" w:cs="Times New Roman"/>
        </w:rPr>
        <w:t>Белоусовского  сельского поселения</w:t>
      </w:r>
    </w:p>
    <w:p w:rsidR="00D94442" w:rsidRPr="003A5B4C" w:rsidRDefault="00C6608D" w:rsidP="00D944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5B4C">
        <w:rPr>
          <w:rFonts w:ascii="Times New Roman" w:hAnsi="Times New Roman" w:cs="Times New Roman"/>
        </w:rPr>
        <w:t>От  26.10.2015 г. № 5</w:t>
      </w:r>
      <w:r w:rsidR="00CB06B9" w:rsidRPr="003A5B4C">
        <w:rPr>
          <w:rFonts w:ascii="Times New Roman" w:hAnsi="Times New Roman" w:cs="Times New Roman"/>
        </w:rPr>
        <w:t>9</w:t>
      </w:r>
    </w:p>
    <w:p w:rsidR="00D94442" w:rsidRPr="003A5B4C" w:rsidRDefault="00D94442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B4C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tbl>
      <w:tblPr>
        <w:tblStyle w:val="a3"/>
        <w:tblW w:w="10878" w:type="dxa"/>
        <w:tblLook w:val="04A0" w:firstRow="1" w:lastRow="0" w:firstColumn="1" w:lastColumn="0" w:noHBand="0" w:noVBand="1"/>
      </w:tblPr>
      <w:tblGrid>
        <w:gridCol w:w="2660"/>
        <w:gridCol w:w="8218"/>
      </w:tblGrid>
      <w:tr w:rsidR="00D94442" w:rsidRPr="003A5B4C" w:rsidTr="005F6C89">
        <w:trPr>
          <w:trHeight w:val="689"/>
        </w:trPr>
        <w:tc>
          <w:tcPr>
            <w:tcW w:w="2660" w:type="dxa"/>
          </w:tcPr>
          <w:p w:rsidR="00D94442" w:rsidRPr="003A5B4C" w:rsidRDefault="00D94442" w:rsidP="005F6C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218" w:type="dxa"/>
          </w:tcPr>
          <w:p w:rsidR="00D94442" w:rsidRPr="003A5B4C" w:rsidRDefault="00CF6F6F" w:rsidP="005F6C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Ведомственная целевая программа « Культура – новые перспективы»</w:t>
            </w:r>
          </w:p>
        </w:tc>
      </w:tr>
      <w:tr w:rsidR="00D94442" w:rsidRPr="003A5B4C" w:rsidTr="005F6C89">
        <w:trPr>
          <w:trHeight w:val="544"/>
        </w:trPr>
        <w:tc>
          <w:tcPr>
            <w:tcW w:w="2660" w:type="dxa"/>
          </w:tcPr>
          <w:p w:rsidR="00D94442" w:rsidRPr="003A5B4C" w:rsidRDefault="00CF6F6F" w:rsidP="005F6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4C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8218" w:type="dxa"/>
          </w:tcPr>
          <w:p w:rsidR="00D94442" w:rsidRPr="003A5B4C" w:rsidRDefault="00CF6F6F" w:rsidP="005F6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B4C">
              <w:rPr>
                <w:rFonts w:ascii="Times New Roman" w:hAnsi="Times New Roman" w:cs="Times New Roman"/>
                <w:sz w:val="24"/>
                <w:szCs w:val="24"/>
              </w:rPr>
              <w:t>Администрация Белоусовского сельского поселения</w:t>
            </w:r>
          </w:p>
        </w:tc>
      </w:tr>
      <w:tr w:rsidR="00D94442" w:rsidRPr="003A5B4C" w:rsidTr="005F6C89">
        <w:trPr>
          <w:trHeight w:val="551"/>
        </w:trPr>
        <w:tc>
          <w:tcPr>
            <w:tcW w:w="2660" w:type="dxa"/>
          </w:tcPr>
          <w:p w:rsidR="00D94442" w:rsidRPr="003A5B4C" w:rsidRDefault="00CF6F6F" w:rsidP="005F6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B4C"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8218" w:type="dxa"/>
          </w:tcPr>
          <w:p w:rsidR="00D94442" w:rsidRPr="003A5B4C" w:rsidRDefault="00CF6F6F" w:rsidP="005F6C89">
            <w:pPr>
              <w:rPr>
                <w:rFonts w:ascii="Times New Roman" w:hAnsi="Times New Roman" w:cs="Times New Roman"/>
              </w:rPr>
            </w:pPr>
            <w:r w:rsidRPr="003A5B4C">
              <w:rPr>
                <w:rFonts w:ascii="Times New Roman" w:hAnsi="Times New Roman" w:cs="Times New Roman"/>
              </w:rPr>
              <w:t>МБУК « ЦКС Белоусовского сельского поселения»</w:t>
            </w:r>
          </w:p>
        </w:tc>
      </w:tr>
      <w:tr w:rsidR="00D94442" w:rsidRPr="003A5B4C" w:rsidTr="005F6C89">
        <w:trPr>
          <w:trHeight w:val="1610"/>
        </w:trPr>
        <w:tc>
          <w:tcPr>
            <w:tcW w:w="2660" w:type="dxa"/>
          </w:tcPr>
          <w:p w:rsidR="00D94442" w:rsidRPr="003A5B4C" w:rsidRDefault="00CF6F6F" w:rsidP="005F6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Название для разработки программы</w:t>
            </w:r>
          </w:p>
        </w:tc>
        <w:tc>
          <w:tcPr>
            <w:tcW w:w="8218" w:type="dxa"/>
          </w:tcPr>
          <w:p w:rsidR="00CF6F6F" w:rsidRPr="003A5B4C" w:rsidRDefault="00CF6F6F" w:rsidP="005F6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B4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Федеральный закон от 06.10.2003 г. № 131 –ФЗ «об общих принципах организации местного самоуправления в Российской Федерации»,</w:t>
            </w:r>
          </w:p>
          <w:p w:rsidR="00D94442" w:rsidRPr="003A5B4C" w:rsidRDefault="00B44C04" w:rsidP="005F6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B4C">
              <w:rPr>
                <w:rFonts w:ascii="Times New Roman" w:hAnsi="Times New Roman" w:cs="Times New Roman"/>
                <w:sz w:val="24"/>
                <w:szCs w:val="24"/>
              </w:rPr>
              <w:t>Устав Белоусовского сельского поселения, постановление администрации Белоусовского сельского поселения от 22.04.2010 г. № 38 « Об утверждении Порядка разработки, утверждения и реализации ведомственных целевых программ»</w:t>
            </w:r>
          </w:p>
        </w:tc>
      </w:tr>
      <w:tr w:rsidR="00D94442" w:rsidRPr="003A5B4C" w:rsidTr="005F6C89">
        <w:trPr>
          <w:trHeight w:val="925"/>
        </w:trPr>
        <w:tc>
          <w:tcPr>
            <w:tcW w:w="2660" w:type="dxa"/>
          </w:tcPr>
          <w:p w:rsidR="00D94442" w:rsidRPr="003A5B4C" w:rsidRDefault="00B44C04" w:rsidP="005F6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Основная цель</w:t>
            </w:r>
          </w:p>
        </w:tc>
        <w:tc>
          <w:tcPr>
            <w:tcW w:w="8218" w:type="dxa"/>
          </w:tcPr>
          <w:p w:rsidR="00D94442" w:rsidRPr="003A5B4C" w:rsidRDefault="00B44C04" w:rsidP="005F6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Формирования единого культурного пространства на территории Белоусовского сельского поселения и обеспечение развития различных направлений в сфере культуры</w:t>
            </w:r>
          </w:p>
        </w:tc>
      </w:tr>
      <w:tr w:rsidR="00D94442" w:rsidRPr="003A5B4C" w:rsidTr="005F6C89">
        <w:trPr>
          <w:trHeight w:val="1610"/>
        </w:trPr>
        <w:tc>
          <w:tcPr>
            <w:tcW w:w="2660" w:type="dxa"/>
          </w:tcPr>
          <w:p w:rsidR="00D94442" w:rsidRPr="003A5B4C" w:rsidRDefault="00FB22CC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Основные задачи программы</w:t>
            </w:r>
          </w:p>
        </w:tc>
        <w:tc>
          <w:tcPr>
            <w:tcW w:w="8218" w:type="dxa"/>
          </w:tcPr>
          <w:p w:rsidR="00D94442" w:rsidRPr="003A5B4C" w:rsidRDefault="00B44C04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- создание условий для организации досуга и обеспечение жителей поселения услугами учреждений</w:t>
            </w:r>
            <w:r w:rsidR="00FB22CC"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культуры;</w:t>
            </w:r>
          </w:p>
          <w:p w:rsidR="00FB22CC" w:rsidRPr="003A5B4C" w:rsidRDefault="00FB22CC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-организация и проведение культурно- массовых мероприятий на территории поселения, участие в районных и областных мероприятиях;</w:t>
            </w:r>
          </w:p>
          <w:p w:rsidR="005F6C89" w:rsidRPr="003A5B4C" w:rsidRDefault="00FB22CC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-стимулирование и поддержка творческих инициатив, создание</w:t>
            </w:r>
          </w:p>
          <w:p w:rsidR="00FB22CC" w:rsidRPr="003A5B4C" w:rsidRDefault="00FB22CC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условий для </w:t>
            </w:r>
            <w:r w:rsidR="005F6C89"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самореализации населения </w:t>
            </w:r>
          </w:p>
        </w:tc>
      </w:tr>
      <w:tr w:rsidR="00D94442" w:rsidRPr="003A5B4C" w:rsidTr="005F6C89">
        <w:trPr>
          <w:trHeight w:val="751"/>
        </w:trPr>
        <w:tc>
          <w:tcPr>
            <w:tcW w:w="2660" w:type="dxa"/>
          </w:tcPr>
          <w:p w:rsidR="00D94442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Сроки реализации программы</w:t>
            </w:r>
          </w:p>
        </w:tc>
        <w:tc>
          <w:tcPr>
            <w:tcW w:w="8218" w:type="dxa"/>
          </w:tcPr>
          <w:p w:rsidR="00D94442" w:rsidRPr="003A5B4C" w:rsidRDefault="005F6C89" w:rsidP="00CA60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Период реа</w:t>
            </w:r>
            <w:r w:rsidR="00CA6089"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лизации программы – 2016 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г.</w:t>
            </w:r>
          </w:p>
        </w:tc>
      </w:tr>
      <w:tr w:rsidR="00D94442" w:rsidRPr="003A5B4C" w:rsidTr="005F6C89">
        <w:trPr>
          <w:trHeight w:val="692"/>
        </w:trPr>
        <w:tc>
          <w:tcPr>
            <w:tcW w:w="2660" w:type="dxa"/>
          </w:tcPr>
          <w:p w:rsidR="00D94442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Исполнители программы</w:t>
            </w:r>
          </w:p>
        </w:tc>
        <w:tc>
          <w:tcPr>
            <w:tcW w:w="8218" w:type="dxa"/>
          </w:tcPr>
          <w:p w:rsidR="00D94442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МБУК « ЦКС Белоусовского сельского поселения»</w:t>
            </w:r>
          </w:p>
        </w:tc>
      </w:tr>
      <w:tr w:rsidR="005F6C89" w:rsidRPr="003A5B4C" w:rsidTr="005F6C89">
        <w:tblPrEx>
          <w:tblLook w:val="0000" w:firstRow="0" w:lastRow="0" w:firstColumn="0" w:lastColumn="0" w:noHBand="0" w:noVBand="0"/>
        </w:tblPrEx>
        <w:trPr>
          <w:trHeight w:val="3105"/>
        </w:trPr>
        <w:tc>
          <w:tcPr>
            <w:tcW w:w="2655" w:type="dxa"/>
          </w:tcPr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Объем и источники финансирования </w:t>
            </w:r>
          </w:p>
        </w:tc>
        <w:tc>
          <w:tcPr>
            <w:tcW w:w="8223" w:type="dxa"/>
          </w:tcPr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Объем финансирования программы на 20</w:t>
            </w:r>
            <w:r w:rsidR="00C264FE" w:rsidRPr="003A5B4C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  год:  </w:t>
            </w:r>
            <w:r w:rsidR="00C6608D" w:rsidRPr="003A5B4C">
              <w:rPr>
                <w:rFonts w:ascii="Times New Roman" w:hAnsi="Times New Roman" w:cs="Times New Roman"/>
                <w:sz w:val="24"/>
                <w:szCs w:val="28"/>
              </w:rPr>
              <w:t>1012,30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тыс. руб. из них: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Средства федерального бюджета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Всего - </w:t>
            </w:r>
            <w:r w:rsidR="00C6608D"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 тыс. руб.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Средства бюджета Челябинской области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Всего - </w:t>
            </w:r>
            <w:r w:rsidR="00C6608D"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тыс. руб.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местного бюджета </w:t>
            </w:r>
          </w:p>
          <w:p w:rsidR="005F6C89" w:rsidRPr="003A5B4C" w:rsidRDefault="005F6C89" w:rsidP="005F6C8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Всего - </w:t>
            </w:r>
            <w:r w:rsidR="00C6608D" w:rsidRPr="003A5B4C">
              <w:rPr>
                <w:rFonts w:ascii="Times New Roman" w:hAnsi="Times New Roman" w:cs="Times New Roman"/>
                <w:sz w:val="24"/>
                <w:szCs w:val="28"/>
              </w:rPr>
              <w:t>962,30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  тыс. руб.</w:t>
            </w:r>
          </w:p>
          <w:p w:rsidR="005F6C89" w:rsidRPr="003A5B4C" w:rsidRDefault="005F6C89" w:rsidP="00CB06B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Иные источники всего -</w:t>
            </w:r>
            <w:r w:rsidR="00C6608D" w:rsidRPr="003A5B4C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 тыс. </w:t>
            </w:r>
            <w:r w:rsidR="00E9221A"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руб. </w:t>
            </w:r>
          </w:p>
        </w:tc>
      </w:tr>
    </w:tbl>
    <w:p w:rsidR="00D94442" w:rsidRPr="003A5B4C" w:rsidRDefault="00D94442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21A" w:rsidRPr="003A5B4C" w:rsidRDefault="00E9221A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21A" w:rsidRDefault="00E9221A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B4C" w:rsidRDefault="003A5B4C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5B4C" w:rsidRPr="003A5B4C" w:rsidRDefault="003A5B4C" w:rsidP="00D944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221A" w:rsidRPr="003A5B4C" w:rsidRDefault="00E9221A" w:rsidP="00E82B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8022"/>
      </w:tblGrid>
      <w:tr w:rsidR="00E9221A" w:rsidRPr="003A5B4C" w:rsidTr="00E9221A">
        <w:tc>
          <w:tcPr>
            <w:tcW w:w="2660" w:type="dxa"/>
          </w:tcPr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Ожидаемые конечные результаты от реализации программы</w:t>
            </w:r>
          </w:p>
        </w:tc>
        <w:tc>
          <w:tcPr>
            <w:tcW w:w="8022" w:type="dxa"/>
          </w:tcPr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Увеличение числа жителей, принимающих участие в культурно – массовых мероприятиях, фестивалях, конкурсах различных уровней;</w:t>
            </w:r>
          </w:p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Повышения уровня проведения культурно – массовых мероприятий  на территории Белоусовского сельского поселения;</w:t>
            </w:r>
          </w:p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Формирование творческих коллективов Белоусовского сельского поселения;</w:t>
            </w:r>
          </w:p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Улучшение материально- технической базы для развития культуры.</w:t>
            </w:r>
          </w:p>
        </w:tc>
      </w:tr>
      <w:tr w:rsidR="00E9221A" w:rsidRPr="003A5B4C" w:rsidTr="00E9221A">
        <w:tc>
          <w:tcPr>
            <w:tcW w:w="2660" w:type="dxa"/>
          </w:tcPr>
          <w:p w:rsidR="00E9221A" w:rsidRPr="003A5B4C" w:rsidRDefault="00E9221A" w:rsidP="00E9221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Система организации </w:t>
            </w:r>
            <w:proofErr w:type="gramStart"/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контроля за</w:t>
            </w:r>
            <w:proofErr w:type="gramEnd"/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реализацией программы</w:t>
            </w:r>
          </w:p>
        </w:tc>
        <w:tc>
          <w:tcPr>
            <w:tcW w:w="8022" w:type="dxa"/>
          </w:tcPr>
          <w:p w:rsidR="00E9221A" w:rsidRPr="003A5B4C" w:rsidRDefault="00E9221A" w:rsidP="0004772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 системой организации исполнения программы возлагается на директора МБУК «ЦКС Белоусовского сельского поселения» </w:t>
            </w:r>
            <w:r w:rsidR="00047722" w:rsidRPr="003A5B4C">
              <w:rPr>
                <w:rFonts w:ascii="Times New Roman" w:hAnsi="Times New Roman" w:cs="Times New Roman"/>
                <w:sz w:val="24"/>
                <w:szCs w:val="28"/>
              </w:rPr>
              <w:t xml:space="preserve">Юшкову И.И., контроль за исполнение программы возлагается на администрацию Белоусовского сельского поселения </w:t>
            </w:r>
          </w:p>
        </w:tc>
      </w:tr>
    </w:tbl>
    <w:p w:rsidR="00E9221A" w:rsidRPr="003A5B4C" w:rsidRDefault="00E9221A" w:rsidP="000477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722" w:rsidRPr="003A5B4C" w:rsidRDefault="00047722" w:rsidP="00047722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>Введение</w:t>
      </w:r>
    </w:p>
    <w:p w:rsidR="00047722" w:rsidRPr="003A5B4C" w:rsidRDefault="00047722" w:rsidP="0004772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Ведомственная целевая программа « Культура – новые перспективы» ( далее программа</w:t>
      </w:r>
      <w:proofErr w:type="gramStart"/>
      <w:r w:rsidRPr="003A5B4C">
        <w:rPr>
          <w:rFonts w:ascii="Times New Roman" w:hAnsi="Times New Roman" w:cs="Times New Roman"/>
          <w:sz w:val="24"/>
          <w:szCs w:val="28"/>
        </w:rPr>
        <w:t>)п</w:t>
      </w:r>
      <w:proofErr w:type="gramEnd"/>
      <w:r w:rsidRPr="003A5B4C">
        <w:rPr>
          <w:rFonts w:ascii="Times New Roman" w:hAnsi="Times New Roman" w:cs="Times New Roman"/>
          <w:sz w:val="24"/>
          <w:szCs w:val="28"/>
        </w:rPr>
        <w:t>редусматривает повышение культурного уровня населения путем проведения культурно – массовых мероприятий и привлечение к ним населения на территории Белоусовского сельского поселения, создания благоприятных условий для обеспечения жителей поселения услугами учреждений культуры.</w:t>
      </w:r>
    </w:p>
    <w:p w:rsidR="00047722" w:rsidRPr="003A5B4C" w:rsidRDefault="00047722" w:rsidP="0004772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047722" w:rsidRPr="003A5B4C" w:rsidRDefault="00047722" w:rsidP="00047722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Программа направлена на решение наиболее важных вопросов в сфере культуры, путем формирования единого культурного пространства на территории Белоусовского сельского поселения, увеличения доступа к культурным ценностям за счет средств бюджета Белоусовс</w:t>
      </w:r>
      <w:r w:rsidR="00A37BD0" w:rsidRPr="003A5B4C">
        <w:rPr>
          <w:rFonts w:ascii="Times New Roman" w:hAnsi="Times New Roman" w:cs="Times New Roman"/>
          <w:sz w:val="24"/>
          <w:szCs w:val="28"/>
        </w:rPr>
        <w:t>кого сельского поселения.</w:t>
      </w:r>
    </w:p>
    <w:p w:rsidR="00A37BD0" w:rsidRPr="003A5B4C" w:rsidRDefault="00A37BD0" w:rsidP="00047722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37BD0" w:rsidRPr="003A5B4C" w:rsidRDefault="00A37BD0" w:rsidP="00A37BD0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Обоснования разработки программы </w:t>
      </w:r>
    </w:p>
    <w:p w:rsidR="00A37BD0" w:rsidRPr="003A5B4C" w:rsidRDefault="00A37BD0" w:rsidP="00A37BD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Программа « культур</w:t>
      </w:r>
      <w:proofErr w:type="gramStart"/>
      <w:r w:rsidRPr="003A5B4C">
        <w:rPr>
          <w:rFonts w:ascii="Times New Roman" w:hAnsi="Times New Roman" w:cs="Times New Roman"/>
          <w:sz w:val="24"/>
          <w:szCs w:val="28"/>
        </w:rPr>
        <w:t>а-</w:t>
      </w:r>
      <w:proofErr w:type="gramEnd"/>
      <w:r w:rsidRPr="003A5B4C">
        <w:rPr>
          <w:rFonts w:ascii="Times New Roman" w:hAnsi="Times New Roman" w:cs="Times New Roman"/>
          <w:sz w:val="24"/>
          <w:szCs w:val="28"/>
        </w:rPr>
        <w:t xml:space="preserve"> новые перспективы» направлена на организацию культурной деятельности, увеличение участия населения в поддержке и развитии культуры. Данная программа позволит эффективно решать проблемы по развитию культуры в поселении. Реализация программных мероприятий является частью сохранения и улучшения культуры в поселении.</w:t>
      </w:r>
    </w:p>
    <w:p w:rsidR="005F2D43" w:rsidRPr="003A5B4C" w:rsidRDefault="005F2D43" w:rsidP="00A37BD0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A37BD0" w:rsidRPr="003A5B4C" w:rsidRDefault="00A37BD0" w:rsidP="00A37BD0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В целях поддержки традиционных и</w:t>
      </w:r>
      <w:r w:rsidR="005F2D43" w:rsidRPr="003A5B4C">
        <w:rPr>
          <w:rFonts w:ascii="Times New Roman" w:hAnsi="Times New Roman" w:cs="Times New Roman"/>
          <w:sz w:val="24"/>
          <w:szCs w:val="28"/>
        </w:rPr>
        <w:t xml:space="preserve"> развитие новых сфер деятельности в сфере культуры необходимы разработка и продвижение перспективных планов по сохранению и приумножению культурного потенциала поселения.</w:t>
      </w:r>
    </w:p>
    <w:p w:rsidR="005F2D43" w:rsidRPr="003A5B4C" w:rsidRDefault="005F2D43" w:rsidP="00A37BD0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5F2D43" w:rsidRPr="003A5B4C" w:rsidRDefault="005F2D43" w:rsidP="005F2D4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Характеристика проблемы </w:t>
      </w:r>
      <w:proofErr w:type="gramStart"/>
      <w:r w:rsidRPr="003A5B4C">
        <w:rPr>
          <w:rFonts w:ascii="Times New Roman" w:hAnsi="Times New Roman" w:cs="Times New Roman"/>
          <w:b/>
          <w:sz w:val="24"/>
          <w:szCs w:val="28"/>
        </w:rPr>
        <w:t xml:space="preserve">( </w:t>
      </w:r>
      <w:proofErr w:type="gramEnd"/>
      <w:r w:rsidRPr="003A5B4C">
        <w:rPr>
          <w:rFonts w:ascii="Times New Roman" w:hAnsi="Times New Roman" w:cs="Times New Roman"/>
          <w:b/>
          <w:sz w:val="24"/>
          <w:szCs w:val="28"/>
        </w:rPr>
        <w:t>задачи ), решение которой осуществляется путем реализации</w:t>
      </w:r>
    </w:p>
    <w:p w:rsidR="005F2D43" w:rsidRPr="003A5B4C" w:rsidRDefault="005F2D43" w:rsidP="005F2D43">
      <w:pPr>
        <w:pStyle w:val="a4"/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программы, включая анализ возможных причин ее возникновения, целесообразность и необходимость решения программным методом </w:t>
      </w:r>
    </w:p>
    <w:p w:rsidR="005F2D43" w:rsidRPr="003A5B4C" w:rsidRDefault="005F2D43" w:rsidP="005F2D43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 xml:space="preserve">В настоящее время имеется ряд проблем, влияющих на развитие культуры в Белоусовском сельском поселении. В д. Копытово отсутствует клубное учреждение </w:t>
      </w:r>
      <w:proofErr w:type="gramStart"/>
      <w:r w:rsidRPr="003A5B4C">
        <w:rPr>
          <w:rFonts w:ascii="Times New Roman" w:hAnsi="Times New Roman" w:cs="Times New Roman"/>
          <w:sz w:val="24"/>
          <w:szCs w:val="28"/>
        </w:rPr>
        <w:t xml:space="preserve">( </w:t>
      </w:r>
      <w:proofErr w:type="gramEnd"/>
      <w:r w:rsidRPr="003A5B4C">
        <w:rPr>
          <w:rFonts w:ascii="Times New Roman" w:hAnsi="Times New Roman" w:cs="Times New Roman"/>
          <w:sz w:val="24"/>
          <w:szCs w:val="28"/>
        </w:rPr>
        <w:t xml:space="preserve">технически неисправное), что значительно усложняет формирование единого культурного пространство  и ухудшает условия доступа к культурным ценностям и информационным ресурсам. </w:t>
      </w:r>
      <w:r w:rsidR="00E82BCA" w:rsidRPr="003A5B4C">
        <w:rPr>
          <w:rFonts w:ascii="Times New Roman" w:hAnsi="Times New Roman" w:cs="Times New Roman"/>
          <w:sz w:val="24"/>
          <w:szCs w:val="28"/>
        </w:rPr>
        <w:t>Недостаточная материальная база и инфраструктура для занятий культурно – досуговой деятельностью.</w:t>
      </w:r>
    </w:p>
    <w:p w:rsidR="00E82BCA" w:rsidRPr="003A5B4C" w:rsidRDefault="00E82BCA" w:rsidP="005F2D43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E82BCA" w:rsidRPr="003A5B4C" w:rsidRDefault="00E82BCA" w:rsidP="00E82BC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>Цели и задачи программы</w:t>
      </w:r>
    </w:p>
    <w:p w:rsidR="00E82BCA" w:rsidRPr="003A5B4C" w:rsidRDefault="00E82BCA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 xml:space="preserve"> Целью программы является формирование единого культурного пространства на территории Белоусовского сельского поселения и обеспечение развития различных направлений в сфере культуры.</w:t>
      </w:r>
    </w:p>
    <w:p w:rsidR="00E82BCA" w:rsidRPr="003A5B4C" w:rsidRDefault="00E82BCA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lastRenderedPageBreak/>
        <w:t>Для достижения этой цели программой « Культура – новые перспективы» предусматривается решение следующих задач:</w:t>
      </w:r>
    </w:p>
    <w:p w:rsidR="00E82BCA" w:rsidRPr="003A5B4C" w:rsidRDefault="00E82BCA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Создание условий для организации досуга и обеспечение жителей поселения услугами учреждений культуры;</w:t>
      </w:r>
    </w:p>
    <w:p w:rsidR="00E82BCA" w:rsidRPr="003A5B4C" w:rsidRDefault="00133AA7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Организация и проведение культурно-массовых мероприятий на территории поселения, участие в районных и областных мероприятиях;</w:t>
      </w:r>
    </w:p>
    <w:p w:rsidR="00133AA7" w:rsidRPr="003A5B4C" w:rsidRDefault="00133AA7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Стимулирование и поддержка творческих инициатив, создание условий для самореализации населения.</w:t>
      </w:r>
    </w:p>
    <w:p w:rsidR="00133AA7" w:rsidRPr="003A5B4C" w:rsidRDefault="00133AA7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133AA7" w:rsidRPr="003A5B4C" w:rsidRDefault="003E27EB" w:rsidP="00E82BC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 5.</w:t>
      </w:r>
      <w:r w:rsidR="00133AA7" w:rsidRPr="003A5B4C">
        <w:rPr>
          <w:rFonts w:ascii="Times New Roman" w:hAnsi="Times New Roman" w:cs="Times New Roman"/>
          <w:b/>
          <w:sz w:val="24"/>
          <w:szCs w:val="28"/>
        </w:rPr>
        <w:t xml:space="preserve">Планируемые показатели эффективности реализации программы, в том числе показатели, предусмотренные Указом Президента Российской Федерации от 28.04.2008 г. № 607 « Об оценки </w:t>
      </w:r>
      <w:proofErr w:type="gramStart"/>
      <w:r w:rsidR="00133AA7" w:rsidRPr="003A5B4C">
        <w:rPr>
          <w:rFonts w:ascii="Times New Roman" w:hAnsi="Times New Roman" w:cs="Times New Roman"/>
          <w:b/>
          <w:sz w:val="24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133AA7" w:rsidRPr="003A5B4C">
        <w:rPr>
          <w:rFonts w:ascii="Times New Roman" w:hAnsi="Times New Roman" w:cs="Times New Roman"/>
          <w:b/>
          <w:sz w:val="24"/>
          <w:szCs w:val="28"/>
        </w:rPr>
        <w:t xml:space="preserve"> и муниципальных районов»</w:t>
      </w:r>
    </w:p>
    <w:p w:rsidR="0010702E" w:rsidRPr="003A5B4C" w:rsidRDefault="0010702E" w:rsidP="0010702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0702E" w:rsidRPr="003A5B4C" w:rsidRDefault="0010702E" w:rsidP="0010702E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>Планируемые показатели программы « Культура – новые перспективы»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2552"/>
        <w:gridCol w:w="2352"/>
      </w:tblGrid>
      <w:tr w:rsidR="0010702E" w:rsidRPr="003A5B4C" w:rsidTr="0010702E">
        <w:trPr>
          <w:trHeight w:val="891"/>
        </w:trPr>
        <w:tc>
          <w:tcPr>
            <w:tcW w:w="36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 показателей эффективности реализации программы</w:t>
            </w:r>
          </w:p>
        </w:tc>
        <w:tc>
          <w:tcPr>
            <w:tcW w:w="2126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4"/>
                <w:szCs w:val="28"/>
              </w:rPr>
              <w:t>Единица измерения</w:t>
            </w:r>
          </w:p>
        </w:tc>
        <w:tc>
          <w:tcPr>
            <w:tcW w:w="25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4"/>
                <w:szCs w:val="28"/>
              </w:rPr>
              <w:t>Базовое значение показателя</w:t>
            </w:r>
          </w:p>
        </w:tc>
        <w:tc>
          <w:tcPr>
            <w:tcW w:w="23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4"/>
                <w:szCs w:val="28"/>
              </w:rPr>
              <w:t>Планируемое значение показателя</w:t>
            </w:r>
          </w:p>
        </w:tc>
      </w:tr>
      <w:tr w:rsidR="0010702E" w:rsidRPr="003A5B4C" w:rsidTr="0010702E">
        <w:tc>
          <w:tcPr>
            <w:tcW w:w="3652" w:type="dxa"/>
          </w:tcPr>
          <w:p w:rsidR="0010702E" w:rsidRPr="003A5B4C" w:rsidRDefault="0010702E" w:rsidP="0010702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Количество жителей Белоусовского сельского поселения, участвующих в культурной жизни, культурно – массовых мероприятиях</w:t>
            </w:r>
          </w:p>
        </w:tc>
        <w:tc>
          <w:tcPr>
            <w:tcW w:w="2126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25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C264F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  <w:r w:rsidR="0010702E"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23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C264F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  <w:r w:rsidR="0010702E"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</w:tr>
      <w:tr w:rsidR="0010702E" w:rsidRPr="003A5B4C" w:rsidTr="0010702E">
        <w:tc>
          <w:tcPr>
            <w:tcW w:w="3652" w:type="dxa"/>
          </w:tcPr>
          <w:p w:rsidR="0010702E" w:rsidRPr="003A5B4C" w:rsidRDefault="0010702E" w:rsidP="0010702E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Количество жителей поселения, принявших участие в районных, областных мероприятиях в сфере  культуры</w:t>
            </w:r>
          </w:p>
        </w:tc>
        <w:tc>
          <w:tcPr>
            <w:tcW w:w="2126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25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C264F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0,6</w:t>
            </w:r>
            <w:r w:rsidR="0010702E"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  <w:tc>
          <w:tcPr>
            <w:tcW w:w="2352" w:type="dxa"/>
          </w:tcPr>
          <w:p w:rsidR="0010702E" w:rsidRPr="003A5B4C" w:rsidRDefault="0010702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0702E" w:rsidRPr="003A5B4C" w:rsidRDefault="00C264FE" w:rsidP="0010702E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0702E" w:rsidRPr="003A5B4C">
              <w:rPr>
                <w:rFonts w:ascii="Times New Roman" w:hAnsi="Times New Roman" w:cs="Times New Roman"/>
                <w:sz w:val="24"/>
                <w:szCs w:val="28"/>
              </w:rPr>
              <w:t>%</w:t>
            </w:r>
          </w:p>
        </w:tc>
      </w:tr>
    </w:tbl>
    <w:p w:rsidR="0010702E" w:rsidRPr="003A5B4C" w:rsidRDefault="0010702E" w:rsidP="0010702E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</w:p>
    <w:p w:rsidR="003E27EB" w:rsidRPr="003A5B4C" w:rsidRDefault="003E27EB" w:rsidP="00E82BC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   6.Ожидаемые социально – экономические результаты от реализации программы</w:t>
      </w:r>
    </w:p>
    <w:p w:rsidR="003E27EB" w:rsidRPr="003A5B4C" w:rsidRDefault="003E27EB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Увеличение числа жителей, принимающих участие в культурно – массовых мероприятиях, фестивалях, конкурсах различных уровней; повышение уровня проведения культурно- массовых мероприятий на территории Белоусовского сельского поселения; формирование творческих коллективов Белоусовского сельского поселения; улучшение материально – технической базы для развития культуры.</w:t>
      </w:r>
    </w:p>
    <w:p w:rsidR="003E27EB" w:rsidRPr="003A5B4C" w:rsidRDefault="003E27EB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E27EB" w:rsidRPr="003A5B4C" w:rsidRDefault="003E27EB" w:rsidP="00E82BCA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   7. Ресурсное обеспечение программы</w:t>
      </w:r>
    </w:p>
    <w:p w:rsidR="00374237" w:rsidRDefault="003E27EB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Общий объем финансирования программы за счет всех источников финансирования на 20</w:t>
      </w:r>
      <w:r w:rsidR="00C264FE" w:rsidRPr="003A5B4C">
        <w:rPr>
          <w:rFonts w:ascii="Times New Roman" w:hAnsi="Times New Roman" w:cs="Times New Roman"/>
          <w:sz w:val="24"/>
          <w:szCs w:val="28"/>
        </w:rPr>
        <w:t>16</w:t>
      </w:r>
      <w:r w:rsidRPr="003A5B4C">
        <w:rPr>
          <w:rFonts w:ascii="Times New Roman" w:hAnsi="Times New Roman" w:cs="Times New Roman"/>
          <w:sz w:val="24"/>
          <w:szCs w:val="28"/>
        </w:rPr>
        <w:t xml:space="preserve">     год  составляет </w:t>
      </w:r>
      <w:r w:rsidR="00C6608D" w:rsidRPr="003A5B4C">
        <w:rPr>
          <w:rFonts w:ascii="Times New Roman" w:hAnsi="Times New Roman" w:cs="Times New Roman"/>
          <w:sz w:val="24"/>
          <w:szCs w:val="28"/>
        </w:rPr>
        <w:t>1012,30</w:t>
      </w:r>
      <w:r w:rsidRPr="003A5B4C">
        <w:rPr>
          <w:rFonts w:ascii="Times New Roman" w:hAnsi="Times New Roman" w:cs="Times New Roman"/>
          <w:sz w:val="24"/>
          <w:szCs w:val="28"/>
        </w:rPr>
        <w:t xml:space="preserve">  тыс. руб., в том числе:</w:t>
      </w:r>
      <w:r w:rsidR="00C6608D" w:rsidRPr="003A5B4C">
        <w:rPr>
          <w:rFonts w:ascii="Times New Roman" w:hAnsi="Times New Roman" w:cs="Times New Roman"/>
          <w:sz w:val="24"/>
          <w:szCs w:val="28"/>
        </w:rPr>
        <w:t xml:space="preserve"> средства федерального бюджета 0,0</w:t>
      </w:r>
      <w:r w:rsidRPr="003A5B4C">
        <w:rPr>
          <w:rFonts w:ascii="Times New Roman" w:hAnsi="Times New Roman" w:cs="Times New Roman"/>
          <w:sz w:val="24"/>
          <w:szCs w:val="28"/>
        </w:rPr>
        <w:t xml:space="preserve">   тыс. руб., средства бюджета Челябинской области</w:t>
      </w:r>
      <w:r w:rsidR="00374237" w:rsidRPr="003A5B4C">
        <w:rPr>
          <w:rFonts w:ascii="Times New Roman" w:hAnsi="Times New Roman" w:cs="Times New Roman"/>
          <w:sz w:val="24"/>
          <w:szCs w:val="28"/>
        </w:rPr>
        <w:t>-</w:t>
      </w:r>
      <w:r w:rsidRPr="003A5B4C">
        <w:rPr>
          <w:rFonts w:ascii="Times New Roman" w:hAnsi="Times New Roman" w:cs="Times New Roman"/>
          <w:sz w:val="24"/>
          <w:szCs w:val="28"/>
        </w:rPr>
        <w:t xml:space="preserve">  </w:t>
      </w:r>
      <w:r w:rsidR="00C6608D" w:rsidRPr="003A5B4C">
        <w:rPr>
          <w:rFonts w:ascii="Times New Roman" w:hAnsi="Times New Roman" w:cs="Times New Roman"/>
          <w:sz w:val="24"/>
          <w:szCs w:val="28"/>
        </w:rPr>
        <w:t>0,0</w:t>
      </w:r>
      <w:r w:rsidRPr="003A5B4C">
        <w:rPr>
          <w:rFonts w:ascii="Times New Roman" w:hAnsi="Times New Roman" w:cs="Times New Roman"/>
          <w:sz w:val="24"/>
          <w:szCs w:val="28"/>
        </w:rPr>
        <w:t xml:space="preserve">   тыс. руб.</w:t>
      </w:r>
      <w:r w:rsidR="00374237" w:rsidRPr="003A5B4C">
        <w:rPr>
          <w:rFonts w:ascii="Times New Roman" w:hAnsi="Times New Roman" w:cs="Times New Roman"/>
          <w:sz w:val="24"/>
          <w:szCs w:val="28"/>
        </w:rPr>
        <w:t xml:space="preserve">, средства местного бюджета-  </w:t>
      </w:r>
      <w:r w:rsidR="00C6608D" w:rsidRPr="003A5B4C">
        <w:rPr>
          <w:rFonts w:ascii="Times New Roman" w:hAnsi="Times New Roman" w:cs="Times New Roman"/>
          <w:sz w:val="24"/>
          <w:szCs w:val="28"/>
        </w:rPr>
        <w:t>962,30</w:t>
      </w:r>
      <w:r w:rsidR="00374237" w:rsidRPr="003A5B4C">
        <w:rPr>
          <w:rFonts w:ascii="Times New Roman" w:hAnsi="Times New Roman" w:cs="Times New Roman"/>
          <w:sz w:val="24"/>
          <w:szCs w:val="28"/>
        </w:rPr>
        <w:t xml:space="preserve">   </w:t>
      </w:r>
      <w:r w:rsidR="00C6608D" w:rsidRPr="003A5B4C">
        <w:rPr>
          <w:rFonts w:ascii="Times New Roman" w:hAnsi="Times New Roman" w:cs="Times New Roman"/>
          <w:sz w:val="24"/>
          <w:szCs w:val="28"/>
        </w:rPr>
        <w:t>т</w:t>
      </w:r>
      <w:r w:rsidR="00374237" w:rsidRPr="003A5B4C">
        <w:rPr>
          <w:rFonts w:ascii="Times New Roman" w:hAnsi="Times New Roman" w:cs="Times New Roman"/>
          <w:sz w:val="24"/>
          <w:szCs w:val="28"/>
        </w:rPr>
        <w:t xml:space="preserve">ыс. руб., иные источники-    </w:t>
      </w:r>
      <w:r w:rsidR="00C6608D" w:rsidRPr="003A5B4C">
        <w:rPr>
          <w:rFonts w:ascii="Times New Roman" w:hAnsi="Times New Roman" w:cs="Times New Roman"/>
          <w:sz w:val="24"/>
          <w:szCs w:val="28"/>
        </w:rPr>
        <w:t>50,0</w:t>
      </w:r>
      <w:r w:rsidR="00374237" w:rsidRPr="003A5B4C">
        <w:rPr>
          <w:rFonts w:ascii="Times New Roman" w:hAnsi="Times New Roman" w:cs="Times New Roman"/>
          <w:sz w:val="24"/>
          <w:szCs w:val="28"/>
        </w:rPr>
        <w:t xml:space="preserve"> тыс. руб. </w:t>
      </w: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Pr="003A5B4C" w:rsidRDefault="003A5B4C" w:rsidP="00E82BCA">
      <w:pPr>
        <w:spacing w:after="0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p w:rsidR="00374237" w:rsidRPr="003A5B4C" w:rsidRDefault="00374237" w:rsidP="00E82BCA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74237" w:rsidRPr="003A5B4C" w:rsidRDefault="00374237" w:rsidP="00374237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>8. Перечень мероприятий программы « Культура – новые перспективы»</w:t>
      </w:r>
    </w:p>
    <w:tbl>
      <w:tblPr>
        <w:tblStyle w:val="a3"/>
        <w:tblW w:w="112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33"/>
        <w:gridCol w:w="11"/>
        <w:gridCol w:w="1689"/>
        <w:gridCol w:w="1442"/>
        <w:gridCol w:w="1201"/>
        <w:gridCol w:w="1202"/>
        <w:gridCol w:w="915"/>
        <w:gridCol w:w="15"/>
        <w:gridCol w:w="236"/>
        <w:gridCol w:w="808"/>
        <w:gridCol w:w="6"/>
        <w:gridCol w:w="1837"/>
        <w:gridCol w:w="15"/>
      </w:tblGrid>
      <w:tr w:rsidR="00DF793D" w:rsidRPr="003A5B4C" w:rsidTr="00234101">
        <w:trPr>
          <w:gridAfter w:val="1"/>
          <w:wAfter w:w="15" w:type="dxa"/>
          <w:trHeight w:val="540"/>
        </w:trPr>
        <w:tc>
          <w:tcPr>
            <w:tcW w:w="1833" w:type="dxa"/>
            <w:vMerge w:val="restart"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5B4C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</w:rPr>
              <w:t>мероприятий</w:t>
            </w:r>
          </w:p>
        </w:tc>
        <w:tc>
          <w:tcPr>
            <w:tcW w:w="1700" w:type="dxa"/>
            <w:gridSpan w:val="2"/>
            <w:vMerge w:val="restart"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Сроки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Реализации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Мероприятий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(квартал)</w:t>
            </w:r>
          </w:p>
        </w:tc>
        <w:tc>
          <w:tcPr>
            <w:tcW w:w="5819" w:type="dxa"/>
            <w:gridSpan w:val="7"/>
            <w:tcBorders>
              <w:bottom w:val="single" w:sz="4" w:space="0" w:color="auto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Затраты на реализацию программных мероприятий, тыс. руб.</w:t>
            </w:r>
          </w:p>
        </w:tc>
        <w:tc>
          <w:tcPr>
            <w:tcW w:w="1843" w:type="dxa"/>
            <w:gridSpan w:val="2"/>
            <w:vMerge w:val="restart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Структурное</w:t>
            </w:r>
          </w:p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Подразделение,</w:t>
            </w:r>
          </w:p>
          <w:p w:rsidR="00DF793D" w:rsidRPr="003A5B4C" w:rsidRDefault="00DF793D" w:rsidP="00234101">
            <w:pPr>
              <w:rPr>
                <w:rFonts w:ascii="Times New Roman" w:hAnsi="Times New Roman" w:cs="Times New Roman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ответственное за реализацию мероприятий</w:t>
            </w:r>
          </w:p>
        </w:tc>
      </w:tr>
      <w:tr w:rsidR="00DF793D" w:rsidRPr="003A5B4C" w:rsidTr="00234101">
        <w:trPr>
          <w:gridAfter w:val="1"/>
          <w:wAfter w:w="15" w:type="dxa"/>
          <w:trHeight w:val="450"/>
        </w:trPr>
        <w:tc>
          <w:tcPr>
            <w:tcW w:w="1833" w:type="dxa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vMerge w:val="restart"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всего</w:t>
            </w:r>
          </w:p>
        </w:tc>
        <w:tc>
          <w:tcPr>
            <w:tcW w:w="4377" w:type="dxa"/>
            <w:gridSpan w:val="6"/>
            <w:tcBorders>
              <w:bottom w:val="single" w:sz="4" w:space="0" w:color="auto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В том числе:</w:t>
            </w:r>
          </w:p>
        </w:tc>
        <w:tc>
          <w:tcPr>
            <w:tcW w:w="1843" w:type="dxa"/>
            <w:gridSpan w:val="2"/>
            <w:vMerge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DF793D" w:rsidRPr="003A5B4C" w:rsidTr="00234101">
        <w:trPr>
          <w:trHeight w:val="330"/>
        </w:trPr>
        <w:tc>
          <w:tcPr>
            <w:tcW w:w="1833" w:type="dxa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vMerge/>
            <w:tcBorders>
              <w:bottom w:val="nil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201" w:type="dxa"/>
            <w:tcBorders>
              <w:bottom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1202" w:type="dxa"/>
            <w:tcBorders>
              <w:bottom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930" w:type="dxa"/>
            <w:gridSpan w:val="2"/>
            <w:tcBorders>
              <w:bottom w:val="nil"/>
              <w:right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36" w:type="dxa"/>
            <w:tcBorders>
              <w:bottom w:val="nil"/>
              <w:right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808" w:type="dxa"/>
            <w:vMerge w:val="restart"/>
            <w:tcBorders>
              <w:left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  <w:p w:rsidR="00234101" w:rsidRPr="003A5B4C" w:rsidRDefault="00234101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 xml:space="preserve">Иные </w:t>
            </w:r>
          </w:p>
          <w:p w:rsidR="00234101" w:rsidRPr="003A5B4C" w:rsidRDefault="00234101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источники</w:t>
            </w:r>
          </w:p>
        </w:tc>
        <w:tc>
          <w:tcPr>
            <w:tcW w:w="1858" w:type="dxa"/>
            <w:gridSpan w:val="3"/>
            <w:vMerge w:val="restart"/>
            <w:tcBorders>
              <w:left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  <w:tr w:rsidR="00DF793D" w:rsidRPr="003A5B4C" w:rsidTr="00234101">
        <w:trPr>
          <w:trHeight w:val="70"/>
        </w:trPr>
        <w:tc>
          <w:tcPr>
            <w:tcW w:w="1833" w:type="dxa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vMerge w:val="restart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1" w:type="dxa"/>
            <w:tcBorders>
              <w:top w:val="nil"/>
              <w:bottom w:val="nil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 xml:space="preserve">Федеральный 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бюджет</w:t>
            </w:r>
          </w:p>
        </w:tc>
        <w:tc>
          <w:tcPr>
            <w:tcW w:w="1202" w:type="dxa"/>
            <w:tcBorders>
              <w:top w:val="nil"/>
              <w:bottom w:val="nil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Бюджет</w:t>
            </w:r>
          </w:p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Чел</w:t>
            </w:r>
            <w:r w:rsidR="00234101" w:rsidRPr="003A5B4C">
              <w:rPr>
                <w:rFonts w:ascii="Times New Roman" w:hAnsi="Times New Roman" w:cs="Times New Roman"/>
                <w:b/>
                <w:szCs w:val="28"/>
              </w:rPr>
              <w:t>я</w:t>
            </w:r>
            <w:r w:rsidRPr="003A5B4C">
              <w:rPr>
                <w:rFonts w:ascii="Times New Roman" w:hAnsi="Times New Roman" w:cs="Times New Roman"/>
                <w:b/>
                <w:szCs w:val="28"/>
              </w:rPr>
              <w:t xml:space="preserve">бинской </w:t>
            </w:r>
          </w:p>
          <w:p w:rsidR="00234101" w:rsidRPr="003A5B4C" w:rsidRDefault="00234101" w:rsidP="0023410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области</w:t>
            </w:r>
          </w:p>
        </w:tc>
        <w:tc>
          <w:tcPr>
            <w:tcW w:w="930" w:type="dxa"/>
            <w:gridSpan w:val="2"/>
            <w:tcBorders>
              <w:top w:val="nil"/>
              <w:bottom w:val="nil"/>
              <w:right w:val="nil"/>
            </w:tcBorders>
          </w:tcPr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Местный</w:t>
            </w:r>
          </w:p>
          <w:p w:rsidR="00234101" w:rsidRPr="003A5B4C" w:rsidRDefault="00234101" w:rsidP="0023410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Cs w:val="28"/>
              </w:rPr>
              <w:t>бюджет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08" w:type="dxa"/>
            <w:vMerge/>
            <w:tcBorders>
              <w:left w:val="nil"/>
              <w:bottom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58" w:type="dxa"/>
            <w:gridSpan w:val="3"/>
            <w:vMerge/>
            <w:tcBorders>
              <w:left w:val="nil"/>
              <w:bottom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  <w:trHeight w:val="70"/>
        </w:trPr>
        <w:tc>
          <w:tcPr>
            <w:tcW w:w="1833" w:type="dxa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:rsidR="00DF793D" w:rsidRPr="003A5B4C" w:rsidRDefault="00DF793D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1" w:type="dxa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2" w:type="dxa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44" w:type="dxa"/>
            <w:gridSpan w:val="2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Рождество</w:t>
            </w:r>
          </w:p>
          <w:p w:rsidR="00234101" w:rsidRPr="003A5B4C" w:rsidRDefault="0023410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0" w:type="dxa"/>
            <w:gridSpan w:val="2"/>
          </w:tcPr>
          <w:p w:rsidR="00DF793D" w:rsidRPr="003A5B4C" w:rsidRDefault="00DF793D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  <w:tc>
          <w:tcPr>
            <w:tcW w:w="1201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C264FE"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044" w:type="dxa"/>
            <w:gridSpan w:val="2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Старый Новый год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201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25,0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Татьянин день (день студента)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01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влюбленных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201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защитника Отечества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  <w:tc>
          <w:tcPr>
            <w:tcW w:w="1201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234101">
        <w:trPr>
          <w:gridAfter w:val="1"/>
          <w:wAfter w:w="15" w:type="dxa"/>
        </w:trPr>
        <w:tc>
          <w:tcPr>
            <w:tcW w:w="1833" w:type="dxa"/>
          </w:tcPr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Проводы Русской Зимы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102,0</w:t>
            </w:r>
          </w:p>
        </w:tc>
        <w:tc>
          <w:tcPr>
            <w:tcW w:w="1201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102,0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793D" w:rsidRPr="003A5B4C" w:rsidTr="006A24E1">
        <w:trPr>
          <w:gridAfter w:val="1"/>
          <w:wAfter w:w="15" w:type="dxa"/>
          <w:trHeight w:val="639"/>
        </w:trPr>
        <w:tc>
          <w:tcPr>
            <w:tcW w:w="1833" w:type="dxa"/>
          </w:tcPr>
          <w:p w:rsidR="006A24E1" w:rsidRPr="003A5B4C" w:rsidRDefault="006A24E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F793D" w:rsidRPr="003A5B4C" w:rsidRDefault="00234101" w:rsidP="0023410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8 марта</w:t>
            </w:r>
          </w:p>
        </w:tc>
        <w:tc>
          <w:tcPr>
            <w:tcW w:w="1700" w:type="dxa"/>
            <w:gridSpan w:val="2"/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DF793D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67,4</w:t>
            </w:r>
          </w:p>
        </w:tc>
        <w:tc>
          <w:tcPr>
            <w:tcW w:w="1201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30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67,</w:t>
            </w:r>
            <w:r w:rsidR="00693306" w:rsidRPr="003A5B4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44" w:type="dxa"/>
            <w:gridSpan w:val="2"/>
          </w:tcPr>
          <w:p w:rsidR="00DF793D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43" w:type="dxa"/>
            <w:gridSpan w:val="2"/>
            <w:vMerge/>
            <w:tcBorders>
              <w:top w:val="nil"/>
              <w:bottom w:val="nil"/>
            </w:tcBorders>
          </w:tcPr>
          <w:p w:rsidR="00DF793D" w:rsidRPr="003A5B4C" w:rsidRDefault="00DF793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705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победы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130,0</w:t>
            </w:r>
          </w:p>
        </w:tc>
        <w:tc>
          <w:tcPr>
            <w:tcW w:w="1201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130,0</w:t>
            </w:r>
          </w:p>
        </w:tc>
        <w:tc>
          <w:tcPr>
            <w:tcW w:w="1065" w:type="dxa"/>
            <w:gridSpan w:val="4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 w:val="restart"/>
            <w:tcBorders>
              <w:top w:val="nil"/>
            </w:tcBorders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МБУК « ЦКС</w:t>
            </w:r>
          </w:p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Белоусовского сельского поселения»</w:t>
            </w: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829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культуры поселения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  <w:tc>
          <w:tcPr>
            <w:tcW w:w="1201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065" w:type="dxa"/>
            <w:gridSpan w:val="4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30,0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534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села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  <w:tc>
          <w:tcPr>
            <w:tcW w:w="1201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150,0</w:t>
            </w:r>
          </w:p>
        </w:tc>
        <w:tc>
          <w:tcPr>
            <w:tcW w:w="1065" w:type="dxa"/>
            <w:gridSpan w:val="4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759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молодежи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87,5</w:t>
            </w:r>
          </w:p>
        </w:tc>
        <w:tc>
          <w:tcPr>
            <w:tcW w:w="1201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87,</w:t>
            </w:r>
            <w:r w:rsidR="00693306" w:rsidRPr="003A5B4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065" w:type="dxa"/>
            <w:gridSpan w:val="4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675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пожилого человека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  <w:tc>
          <w:tcPr>
            <w:tcW w:w="1201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40,0</w:t>
            </w:r>
          </w:p>
        </w:tc>
        <w:tc>
          <w:tcPr>
            <w:tcW w:w="1065" w:type="dxa"/>
            <w:gridSpan w:val="4"/>
          </w:tcPr>
          <w:p w:rsidR="006A24E1" w:rsidRPr="003A5B4C" w:rsidRDefault="004A694D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1050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Осенний бал для молодежи, для пенсионеров, населения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  <w:tc>
          <w:tcPr>
            <w:tcW w:w="1201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20,0</w:t>
            </w:r>
          </w:p>
        </w:tc>
        <w:tc>
          <w:tcPr>
            <w:tcW w:w="1065" w:type="dxa"/>
            <w:gridSpan w:val="4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540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День матери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39,4</w:t>
            </w:r>
          </w:p>
        </w:tc>
        <w:tc>
          <w:tcPr>
            <w:tcW w:w="1201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39,4</w:t>
            </w:r>
          </w:p>
        </w:tc>
        <w:tc>
          <w:tcPr>
            <w:tcW w:w="1065" w:type="dxa"/>
            <w:gridSpan w:val="4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600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Новый год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241,0</w:t>
            </w:r>
          </w:p>
        </w:tc>
        <w:tc>
          <w:tcPr>
            <w:tcW w:w="1201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202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915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241,0</w:t>
            </w:r>
          </w:p>
        </w:tc>
        <w:tc>
          <w:tcPr>
            <w:tcW w:w="1065" w:type="dxa"/>
            <w:gridSpan w:val="4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0,0</w:t>
            </w:r>
          </w:p>
        </w:tc>
        <w:tc>
          <w:tcPr>
            <w:tcW w:w="1837" w:type="dxa"/>
            <w:vMerge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A24E1" w:rsidRPr="003A5B4C" w:rsidTr="006A24E1">
        <w:tblPrEx>
          <w:tblLook w:val="0000" w:firstRow="0" w:lastRow="0" w:firstColumn="0" w:lastColumn="0" w:noHBand="0" w:noVBand="0"/>
        </w:tblPrEx>
        <w:trPr>
          <w:gridAfter w:val="1"/>
          <w:wAfter w:w="15" w:type="dxa"/>
          <w:trHeight w:val="570"/>
        </w:trPr>
        <w:tc>
          <w:tcPr>
            <w:tcW w:w="1844" w:type="dxa"/>
            <w:gridSpan w:val="2"/>
          </w:tcPr>
          <w:p w:rsidR="006A24E1" w:rsidRPr="003A5B4C" w:rsidRDefault="006A24E1" w:rsidP="006A24E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b/>
                <w:sz w:val="24"/>
                <w:szCs w:val="28"/>
              </w:rPr>
              <w:t>Итого по программе</w:t>
            </w:r>
          </w:p>
        </w:tc>
        <w:tc>
          <w:tcPr>
            <w:tcW w:w="1689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</w:tcPr>
          <w:p w:rsidR="006A24E1" w:rsidRPr="003A5B4C" w:rsidRDefault="00C264FE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1012,30</w:t>
            </w:r>
          </w:p>
        </w:tc>
        <w:tc>
          <w:tcPr>
            <w:tcW w:w="1201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2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15" w:type="dxa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962,30</w:t>
            </w:r>
          </w:p>
        </w:tc>
        <w:tc>
          <w:tcPr>
            <w:tcW w:w="1065" w:type="dxa"/>
            <w:gridSpan w:val="4"/>
          </w:tcPr>
          <w:p w:rsidR="006A24E1" w:rsidRPr="003A5B4C" w:rsidRDefault="00693306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A5B4C">
              <w:rPr>
                <w:rFonts w:ascii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837" w:type="dxa"/>
          </w:tcPr>
          <w:p w:rsidR="006A24E1" w:rsidRPr="003A5B4C" w:rsidRDefault="006A24E1" w:rsidP="00234101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374237" w:rsidRPr="003A5B4C" w:rsidRDefault="00374237" w:rsidP="00374237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6A24E1" w:rsidRPr="003A5B4C" w:rsidRDefault="006A24E1" w:rsidP="00374237">
      <w:pPr>
        <w:spacing w:after="0"/>
        <w:rPr>
          <w:rFonts w:ascii="Times New Roman" w:hAnsi="Times New Roman" w:cs="Times New Roman"/>
          <w:sz w:val="24"/>
          <w:szCs w:val="28"/>
        </w:rPr>
      </w:pPr>
    </w:p>
    <w:p w:rsidR="003A5B4C" w:rsidRDefault="003A5B4C" w:rsidP="00374237">
      <w:pPr>
        <w:spacing w:after="0"/>
        <w:rPr>
          <w:rFonts w:ascii="Times New Roman" w:hAnsi="Times New Roman" w:cs="Times New Roman"/>
          <w:b/>
          <w:sz w:val="24"/>
          <w:szCs w:val="28"/>
        </w:rPr>
      </w:pPr>
    </w:p>
    <w:p w:rsidR="006A24E1" w:rsidRPr="003A5B4C" w:rsidRDefault="006A24E1" w:rsidP="00374237">
      <w:pPr>
        <w:spacing w:after="0"/>
        <w:rPr>
          <w:rFonts w:ascii="Times New Roman" w:hAnsi="Times New Roman" w:cs="Times New Roman"/>
          <w:b/>
          <w:sz w:val="24"/>
          <w:szCs w:val="28"/>
        </w:rPr>
      </w:pPr>
      <w:r w:rsidRPr="003A5B4C">
        <w:rPr>
          <w:rFonts w:ascii="Times New Roman" w:hAnsi="Times New Roman" w:cs="Times New Roman"/>
          <w:b/>
          <w:sz w:val="24"/>
          <w:szCs w:val="28"/>
        </w:rPr>
        <w:t xml:space="preserve">Система организации </w:t>
      </w:r>
      <w:proofErr w:type="gramStart"/>
      <w:r w:rsidRPr="003A5B4C">
        <w:rPr>
          <w:rFonts w:ascii="Times New Roman" w:hAnsi="Times New Roman" w:cs="Times New Roman"/>
          <w:b/>
          <w:sz w:val="24"/>
          <w:szCs w:val="28"/>
        </w:rPr>
        <w:t>контроля  за</w:t>
      </w:r>
      <w:proofErr w:type="gramEnd"/>
      <w:r w:rsidRPr="003A5B4C">
        <w:rPr>
          <w:rFonts w:ascii="Times New Roman" w:hAnsi="Times New Roman" w:cs="Times New Roman"/>
          <w:b/>
          <w:sz w:val="24"/>
          <w:szCs w:val="28"/>
        </w:rPr>
        <w:t xml:space="preserve"> реализацией программы</w:t>
      </w:r>
    </w:p>
    <w:p w:rsidR="006A24E1" w:rsidRPr="003A5B4C" w:rsidRDefault="00A83D1E" w:rsidP="00374237">
      <w:pPr>
        <w:spacing w:after="0"/>
        <w:rPr>
          <w:rFonts w:ascii="Times New Roman" w:hAnsi="Times New Roman" w:cs="Times New Roman"/>
          <w:sz w:val="24"/>
          <w:szCs w:val="28"/>
        </w:rPr>
      </w:pPr>
      <w:proofErr w:type="gramStart"/>
      <w:r w:rsidRPr="003A5B4C">
        <w:rPr>
          <w:rFonts w:ascii="Times New Roman" w:hAnsi="Times New Roman" w:cs="Times New Roman"/>
          <w:sz w:val="24"/>
          <w:szCs w:val="28"/>
        </w:rPr>
        <w:t>Контроль за</w:t>
      </w:r>
      <w:proofErr w:type="gramEnd"/>
      <w:r w:rsidRPr="003A5B4C">
        <w:rPr>
          <w:rFonts w:ascii="Times New Roman" w:hAnsi="Times New Roman" w:cs="Times New Roman"/>
          <w:sz w:val="24"/>
          <w:szCs w:val="28"/>
        </w:rPr>
        <w:t xml:space="preserve"> системой организации исполнения программы возлагается на директора МБУК « ЦКС Белоусовского сельского поселения» Юшкову И.И., контроль за исполнение программы возлагается на администрацию Белоусовского сельского поселения.</w:t>
      </w:r>
    </w:p>
    <w:p w:rsidR="00A83D1E" w:rsidRPr="003A5B4C" w:rsidRDefault="00A83D1E" w:rsidP="00374237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A5B4C">
        <w:rPr>
          <w:rFonts w:ascii="Times New Roman" w:hAnsi="Times New Roman" w:cs="Times New Roman"/>
          <w:sz w:val="24"/>
          <w:szCs w:val="28"/>
        </w:rPr>
        <w:t>Квартальный и годовой отчет по исполнению мероприятий программы в соответствии с</w:t>
      </w:r>
      <w:r w:rsidR="00CB06B9" w:rsidRPr="003A5B4C">
        <w:rPr>
          <w:rFonts w:ascii="Times New Roman" w:hAnsi="Times New Roman" w:cs="Times New Roman"/>
          <w:sz w:val="24"/>
          <w:szCs w:val="28"/>
        </w:rPr>
        <w:t xml:space="preserve"> приведёнными</w:t>
      </w:r>
      <w:r w:rsidRPr="003A5B4C">
        <w:rPr>
          <w:rFonts w:ascii="Times New Roman" w:hAnsi="Times New Roman" w:cs="Times New Roman"/>
          <w:sz w:val="24"/>
          <w:szCs w:val="28"/>
        </w:rPr>
        <w:t xml:space="preserve"> формами представляется исполнителем в администрацию Белоусовского сельского поселения и в районный отдел культуры.</w:t>
      </w:r>
    </w:p>
    <w:sectPr w:rsidR="00A83D1E" w:rsidRPr="003A5B4C" w:rsidSect="00D944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F67"/>
    <w:multiLevelType w:val="hybridMultilevel"/>
    <w:tmpl w:val="3D9C0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8265D"/>
    <w:multiLevelType w:val="hybridMultilevel"/>
    <w:tmpl w:val="0660F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0A5F"/>
    <w:rsid w:val="00047722"/>
    <w:rsid w:val="0010702E"/>
    <w:rsid w:val="00133AA7"/>
    <w:rsid w:val="001469F5"/>
    <w:rsid w:val="001A0F0A"/>
    <w:rsid w:val="00234101"/>
    <w:rsid w:val="00337B67"/>
    <w:rsid w:val="00374237"/>
    <w:rsid w:val="003A5B4C"/>
    <w:rsid w:val="003E27EB"/>
    <w:rsid w:val="004A694D"/>
    <w:rsid w:val="005473FF"/>
    <w:rsid w:val="005F2D43"/>
    <w:rsid w:val="005F6C89"/>
    <w:rsid w:val="00693306"/>
    <w:rsid w:val="006A24E1"/>
    <w:rsid w:val="006D55E4"/>
    <w:rsid w:val="00950A5F"/>
    <w:rsid w:val="009B7E7F"/>
    <w:rsid w:val="00A37BD0"/>
    <w:rsid w:val="00A83D1E"/>
    <w:rsid w:val="00A97EF3"/>
    <w:rsid w:val="00AE25C3"/>
    <w:rsid w:val="00B44C04"/>
    <w:rsid w:val="00C264FE"/>
    <w:rsid w:val="00C6608D"/>
    <w:rsid w:val="00CA6089"/>
    <w:rsid w:val="00CB06B9"/>
    <w:rsid w:val="00CF6F6F"/>
    <w:rsid w:val="00D94442"/>
    <w:rsid w:val="00DF793D"/>
    <w:rsid w:val="00E82BCA"/>
    <w:rsid w:val="00E9221A"/>
    <w:rsid w:val="00FB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4C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4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Наталья Анатольевна Моржова</cp:lastModifiedBy>
  <cp:revision>9</cp:revision>
  <cp:lastPrinted>2016-01-11T06:42:00Z</cp:lastPrinted>
  <dcterms:created xsi:type="dcterms:W3CDTF">2015-11-22T16:42:00Z</dcterms:created>
  <dcterms:modified xsi:type="dcterms:W3CDTF">2016-03-23T04:56:00Z</dcterms:modified>
</cp:coreProperties>
</file>